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dTable6Colorful"/>
        <w:tblpPr w:leftFromText="180" w:rightFromText="180" w:vertAnchor="page" w:tblpX="-289" w:tblpY="3794"/>
        <w:tblW w:w="9782" w:type="dxa"/>
        <w:tblLayout w:type="fixed"/>
        <w:tblLook w:val="04A0" w:firstRow="1" w:lastRow="0" w:firstColumn="1" w:lastColumn="0" w:noHBand="0" w:noVBand="1"/>
      </w:tblPr>
      <w:tblGrid>
        <w:gridCol w:w="2836"/>
        <w:gridCol w:w="1695"/>
        <w:gridCol w:w="1701"/>
        <w:gridCol w:w="1707"/>
        <w:gridCol w:w="236"/>
        <w:gridCol w:w="1607"/>
      </w:tblGrid>
      <w:tr w:rsidR="00C1676C" w:rsidRPr="00C1676C" w14:paraId="1ADD1843" w14:textId="77777777" w:rsidTr="749EF2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AC48AF4" w14:textId="2BDB1DEE" w:rsidR="00C1676C" w:rsidRPr="00CB6CE3" w:rsidRDefault="00CB6CE3" w:rsidP="00CB6CE3">
            <w:pPr>
              <w:rPr>
                <w:rFonts w:ascii="Times New Roman" w:eastAsia="Times New Roman" w:hAnsi="Times New Roman" w:cs="Times New Roman"/>
                <w:kern w:val="0"/>
                <w:lang w:val="en-US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en-GB"/>
                <w14:ligatures w14:val="none"/>
              </w:rPr>
              <w:t>Subproject type</w:t>
            </w:r>
          </w:p>
        </w:tc>
        <w:tc>
          <w:tcPr>
            <w:tcW w:w="1695" w:type="dxa"/>
            <w:noWrap/>
            <w:vAlign w:val="center"/>
            <w:hideMark/>
          </w:tcPr>
          <w:p w14:paraId="011376D4" w14:textId="77777777" w:rsidR="00C1676C" w:rsidRPr="00C1676C" w:rsidRDefault="00C1676C" w:rsidP="00C167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Kashkadarya region</w:t>
            </w:r>
          </w:p>
        </w:tc>
        <w:tc>
          <w:tcPr>
            <w:tcW w:w="1701" w:type="dxa"/>
            <w:noWrap/>
            <w:vAlign w:val="center"/>
            <w:hideMark/>
          </w:tcPr>
          <w:p w14:paraId="62C261BB" w14:textId="296C57CC" w:rsidR="00C1676C" w:rsidRPr="00C1676C" w:rsidRDefault="00C1676C" w:rsidP="00C167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Surkhandarya region</w:t>
            </w:r>
          </w:p>
        </w:tc>
        <w:tc>
          <w:tcPr>
            <w:tcW w:w="1707" w:type="dxa"/>
            <w:noWrap/>
            <w:vAlign w:val="center"/>
            <w:hideMark/>
          </w:tcPr>
          <w:p w14:paraId="562C1E0C" w14:textId="3C71006E" w:rsidR="00C1676C" w:rsidRPr="00C1676C" w:rsidRDefault="00C1676C" w:rsidP="00C167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Samarkand region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758992DD" w14:textId="562A5533" w:rsidR="00C1676C" w:rsidRPr="00C1676C" w:rsidRDefault="00C1676C" w:rsidP="00C167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noWrap/>
            <w:vAlign w:val="center"/>
            <w:hideMark/>
          </w:tcPr>
          <w:p w14:paraId="39D426B1" w14:textId="77777777" w:rsidR="00C1676C" w:rsidRPr="00C1676C" w:rsidRDefault="00C1676C" w:rsidP="00C167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</w:tr>
      <w:tr w:rsidR="00C1676C" w:rsidRPr="00C1676C" w14:paraId="0770D4D1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2EF89284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School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30E08A7D" w14:textId="29621C21" w:rsidR="749EF2AF" w:rsidRDefault="749EF2AF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38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49E7E210" w14:textId="01C6F743" w:rsidR="6F77E82B" w:rsidRDefault="6F77E82B" w:rsidP="6F77E8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34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3381CE58" w14:textId="100A49B2" w:rsidR="00C1676C" w:rsidRPr="00C1676C" w:rsidRDefault="44A5129C" w:rsidP="768A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768A157E">
              <w:rPr>
                <w:rFonts w:ascii="Aptos Narrow" w:eastAsia="Times New Roman" w:hAnsi="Aptos Narrow" w:cs="Times New Roman"/>
                <w:lang w:eastAsia="en-GB"/>
              </w:rPr>
              <w:t>58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15D5CBA8" w14:textId="31136C2E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45F29CA9" w14:textId="0BFE53B5" w:rsidR="00C1676C" w:rsidRPr="00C1676C" w:rsidRDefault="4C139C1D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  <w:r w:rsidR="616E1F00"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</w:tr>
      <w:tr w:rsidR="00C1676C" w:rsidRPr="00C1676C" w14:paraId="36A188BC" w14:textId="77777777" w:rsidTr="749EF2AF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0EA10C1A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Pre-school educational institutions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655A4214" w14:textId="6BE18C37" w:rsidR="749EF2AF" w:rsidRDefault="749EF2AF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18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58F563D3" w14:textId="2E06A144" w:rsidR="6F77E82B" w:rsidRDefault="6F77E82B" w:rsidP="6F77E8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21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794B29E9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32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5393B612" w14:textId="5129F4B4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64BCB611" w14:textId="1CD0C4F7" w:rsidR="00C1676C" w:rsidRPr="00C1676C" w:rsidRDefault="27D232D9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71</w:t>
            </w:r>
          </w:p>
        </w:tc>
      </w:tr>
      <w:tr w:rsidR="00C1676C" w:rsidRPr="00C1676C" w14:paraId="4BC8CBE4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6E0776FA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Healthcare facility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778FA048" w14:textId="5A09D78E" w:rsidR="749EF2AF" w:rsidRDefault="749EF2AF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8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63747BCC" w14:textId="2BB5C348" w:rsidR="6F77E82B" w:rsidRDefault="6F77E82B" w:rsidP="6F77E8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3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3A63B236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1DB893D1" w14:textId="519D8EFB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4D0B765E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</w:t>
            </w:r>
          </w:p>
        </w:tc>
      </w:tr>
      <w:tr w:rsidR="749EF2AF" w14:paraId="7528603A" w14:textId="77777777" w:rsidTr="749EF2AF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15B240BF" w14:textId="1DC2F8CD" w:rsidR="589086B8" w:rsidRDefault="589086B8" w:rsidP="00CB6CE3">
            <w:pPr>
              <w:rPr>
                <w:rFonts w:ascii="Aptos Narrow" w:eastAsia="Times New Roman" w:hAnsi="Aptos Narrow" w:cs="Times New Roman"/>
                <w:lang w:val="en-US" w:eastAsia="en-GB"/>
              </w:rPr>
            </w:pPr>
            <w:r w:rsidRPr="749EF2AF">
              <w:rPr>
                <w:rFonts w:eastAsiaTheme="minorEastAsia"/>
                <w:lang w:val="en-US" w:eastAsia="en-GB"/>
              </w:rPr>
              <w:t>Sports School, Sports Fields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3E5A9B49" w14:textId="5BD34F4F" w:rsidR="749EF2AF" w:rsidRDefault="749EF2AF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3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2C076DB1" w14:textId="0A34FBC5" w:rsidR="388E8921" w:rsidRDefault="388E8921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0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3A140284" w14:textId="2C9D27E1" w:rsidR="388E8921" w:rsidRDefault="388E8921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lang w:eastAsia="en-GB"/>
              </w:rPr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0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1802085A" w14:textId="5098C798" w:rsidR="749EF2AF" w:rsidRDefault="749EF2AF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lang w:eastAsia="en-GB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17EBC34B" w14:textId="7954FCD2" w:rsidR="388E8921" w:rsidRDefault="388E8921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lang w:eastAsia="en-GB"/>
              </w:rPr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3</w:t>
            </w:r>
          </w:p>
        </w:tc>
      </w:tr>
      <w:tr w:rsidR="00C1676C" w:rsidRPr="00C1676C" w14:paraId="5D6413AE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7142B833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Road infrastructure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5918F1D2" w14:textId="30F6A5DF" w:rsidR="749EF2AF" w:rsidRDefault="749EF2AF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44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6CC985B4" w14:textId="75366101" w:rsidR="6F77E82B" w:rsidRDefault="6F77E82B" w:rsidP="6F77E8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59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06B096CB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52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3F958CBD" w14:textId="24831B1C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674501D4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155</w:t>
            </w:r>
          </w:p>
        </w:tc>
      </w:tr>
      <w:tr w:rsidR="00C1676C" w:rsidRPr="00C1676C" w14:paraId="1BD538FF" w14:textId="77777777" w:rsidTr="749EF2AF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6353E91A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Drinking water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41C8CA12" w14:textId="4EE78CFF" w:rsidR="749EF2AF" w:rsidRDefault="749EF2AF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30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1900772B" w14:textId="41F41B61" w:rsidR="6F77E82B" w:rsidRDefault="6F77E82B" w:rsidP="6F77E8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33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45F590D5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42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78C20EFF" w14:textId="54B3D88A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47C641C0" w14:textId="4FDD15A9" w:rsidR="00C1676C" w:rsidRPr="00C1676C" w:rsidRDefault="5B9415DE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105</w:t>
            </w:r>
          </w:p>
        </w:tc>
      </w:tr>
      <w:tr w:rsidR="00C1676C" w:rsidRPr="00C1676C" w14:paraId="57B0527C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5DF844BC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Electricity supply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427B33F1" w14:textId="56AC9A4B" w:rsidR="749EF2AF" w:rsidRDefault="749EF2AF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40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1896B979" w14:textId="5AF56B01" w:rsidR="6F77E82B" w:rsidRDefault="6F77E82B" w:rsidP="6F77E8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49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6D032543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51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2CB9654A" w14:textId="1286F808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5F6F9B93" w14:textId="5DE0D41F" w:rsidR="00C1676C" w:rsidRPr="00C1676C" w:rsidRDefault="72383CA3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140</w:t>
            </w:r>
          </w:p>
        </w:tc>
      </w:tr>
      <w:tr w:rsidR="00C1676C" w:rsidRPr="00C1676C" w14:paraId="7642F659" w14:textId="77777777" w:rsidTr="749EF2AF">
        <w:trPr>
          <w:trHeight w:val="10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22593118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Provision of pedestrian pathways and street lighting systems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02275FB1" w14:textId="540E3F9D" w:rsidR="749EF2AF" w:rsidRDefault="749EF2AF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30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7B176D2D" w14:textId="0DC31562" w:rsidR="6F77E82B" w:rsidRDefault="6F77E82B" w:rsidP="6F77E8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16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66751AF2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359796A6" w14:textId="5EE612D6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137B24E4" w14:textId="2DB487D2" w:rsidR="00C1676C" w:rsidRPr="00C1676C" w:rsidRDefault="11AEDCC9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63</w:t>
            </w:r>
          </w:p>
        </w:tc>
      </w:tr>
      <w:tr w:rsidR="00C1676C" w:rsidRPr="00C1676C" w14:paraId="28794033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01F1A507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Improvement of irrigation systems (irrigation networks and reclamation facilities)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20111F67" w14:textId="65BF96DF" w:rsidR="749EF2AF" w:rsidRDefault="749EF2AF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9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42355E9D" w14:textId="536CD8AB" w:rsidR="6F77E82B" w:rsidRDefault="6F77E82B" w:rsidP="6F77E8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13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4327074E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4B502476" w14:textId="3B6D83F8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5C93ADA3" w14:textId="328C4DD8" w:rsidR="00C1676C" w:rsidRPr="00C1676C" w:rsidRDefault="65D24F64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33</w:t>
            </w:r>
          </w:p>
        </w:tc>
      </w:tr>
      <w:tr w:rsidR="00C1676C" w:rsidRPr="00C1676C" w14:paraId="1B08E891" w14:textId="77777777" w:rsidTr="749EF2AF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4EA0B347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Bridge construction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46146F36" w14:textId="13CDAA14" w:rsidR="749EF2AF" w:rsidRDefault="749EF2AF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5DDE95FB" w14:textId="319F20CC" w:rsidR="6F77E82B" w:rsidRDefault="6F77E82B" w:rsidP="6F77E8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18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5B66056D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73EB08D3" w14:textId="736C8DF8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1ABE8BE1" w14:textId="684998EC" w:rsidR="00C1676C" w:rsidRPr="00C1676C" w:rsidRDefault="3B0D68C3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23</w:t>
            </w:r>
          </w:p>
        </w:tc>
      </w:tr>
      <w:tr w:rsidR="00C1676C" w:rsidRPr="00C1676C" w14:paraId="4919809C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3FCED47F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Sewerage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457D3D71" w14:textId="0092E3F9" w:rsidR="749EF2AF" w:rsidRDefault="749EF2AF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3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67A575F4" w14:textId="5E26F8B1" w:rsidR="6F77E82B" w:rsidRDefault="6F77E82B" w:rsidP="6F77E8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2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4165247C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60356DFB" w14:textId="268F4ADF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7CC91437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</w:tr>
      <w:tr w:rsidR="00C1676C" w:rsidRPr="00C1676C" w14:paraId="2E6B2CE1" w14:textId="77777777" w:rsidTr="749EF2AF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7267B976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Drainage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3D966F74" w14:textId="0E8B28E6" w:rsidR="749EF2AF" w:rsidRDefault="749EF2AF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1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67DCDB61" w14:textId="127EA602" w:rsidR="6F77E82B" w:rsidRDefault="6F77E82B" w:rsidP="6F77E8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10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4BB6D552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4022817B" w14:textId="62381684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06CE2B98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</w:tr>
      <w:tr w:rsidR="00C1676C" w:rsidRPr="00C1676C" w14:paraId="20542353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60A5723A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Artesian well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69996342" w14:textId="5DC557E9" w:rsidR="749EF2AF" w:rsidRDefault="749EF2AF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749EF2AF">
              <w:rPr>
                <w:rFonts w:ascii="Arial" w:eastAsia="Arial" w:hAnsi="Arial" w:cs="Arial"/>
                <w:sz w:val="25"/>
                <w:szCs w:val="25"/>
              </w:rPr>
              <w:t>7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739FC5CD" w14:textId="065C5C76" w:rsidR="6F77E82B" w:rsidRDefault="6F77E82B" w:rsidP="6F77E8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4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7D32457A" w14:textId="77777777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0CA05ED9" w14:textId="1CC4A710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7F63522A" w14:textId="0D6768B6" w:rsidR="00C1676C" w:rsidRPr="00C1676C" w:rsidRDefault="11B4734D" w:rsidP="749EF2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11</w:t>
            </w:r>
          </w:p>
        </w:tc>
      </w:tr>
      <w:tr w:rsidR="00C1676C" w:rsidRPr="00C1676C" w14:paraId="52C950DC" w14:textId="77777777" w:rsidTr="749EF2AF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FFFFF" w:themeFill="background1"/>
            <w:vAlign w:val="center"/>
            <w:hideMark/>
          </w:tcPr>
          <w:p w14:paraId="56DBE99D" w14:textId="77777777" w:rsidR="00C1676C" w:rsidRPr="00C1676C" w:rsidRDefault="00C1676C" w:rsidP="00CB6CE3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Sport Stadium</w:t>
            </w:r>
          </w:p>
        </w:tc>
        <w:tc>
          <w:tcPr>
            <w:tcW w:w="1695" w:type="dxa"/>
            <w:shd w:val="clear" w:color="auto" w:fill="FFFFFF" w:themeFill="background1"/>
            <w:noWrap/>
            <w:vAlign w:val="center"/>
            <w:hideMark/>
          </w:tcPr>
          <w:p w14:paraId="4D9E0A4B" w14:textId="77777777" w:rsidR="00C1676C" w:rsidRPr="00C1676C" w:rsidRDefault="3E814E4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595D8AEE" w14:textId="762804A1" w:rsidR="6F77E82B" w:rsidRDefault="6F77E82B" w:rsidP="6F77E8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sz w:val="25"/>
                <w:szCs w:val="25"/>
              </w:rPr>
            </w:pPr>
            <w:r w:rsidRPr="6F77E82B">
              <w:rPr>
                <w:rFonts w:ascii="Arial" w:eastAsia="Arial" w:hAnsi="Arial" w:cs="Arial"/>
                <w:sz w:val="25"/>
                <w:szCs w:val="25"/>
              </w:rPr>
              <w:t>2</w:t>
            </w:r>
          </w:p>
        </w:tc>
        <w:tc>
          <w:tcPr>
            <w:tcW w:w="1707" w:type="dxa"/>
            <w:shd w:val="clear" w:color="auto" w:fill="FFFFFF" w:themeFill="background1"/>
            <w:noWrap/>
            <w:vAlign w:val="center"/>
            <w:hideMark/>
          </w:tcPr>
          <w:p w14:paraId="1D97F14D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6910D4F0" w14:textId="3F49D3E0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FFFFFF" w:themeFill="background1"/>
            <w:noWrap/>
            <w:vAlign w:val="center"/>
            <w:hideMark/>
          </w:tcPr>
          <w:p w14:paraId="45C5DD58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C1676C" w:rsidRPr="00C1676C" w14:paraId="33EA4963" w14:textId="77777777" w:rsidTr="749EF2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D9F2D0" w:themeFill="accent6" w:themeFillTint="33"/>
            <w:noWrap/>
            <w:vAlign w:val="center"/>
            <w:hideMark/>
          </w:tcPr>
          <w:p w14:paraId="102FE43D" w14:textId="0E5201A9" w:rsidR="00C1676C" w:rsidRPr="00C1676C" w:rsidRDefault="00C1676C" w:rsidP="00C1676C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95" w:type="dxa"/>
            <w:shd w:val="clear" w:color="auto" w:fill="D9F2D0" w:themeFill="accent6" w:themeFillTint="33"/>
            <w:noWrap/>
            <w:vAlign w:val="center"/>
            <w:hideMark/>
          </w:tcPr>
          <w:p w14:paraId="1853A33F" w14:textId="7B16563B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701" w:type="dxa"/>
            <w:shd w:val="clear" w:color="auto" w:fill="D9F2D0" w:themeFill="accent6" w:themeFillTint="33"/>
            <w:noWrap/>
            <w:vAlign w:val="center"/>
            <w:hideMark/>
          </w:tcPr>
          <w:p w14:paraId="5BAA6C5F" w14:textId="22F70B39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707" w:type="dxa"/>
            <w:shd w:val="clear" w:color="auto" w:fill="D9F2D0" w:themeFill="accent6" w:themeFillTint="33"/>
            <w:noWrap/>
            <w:vAlign w:val="center"/>
            <w:hideMark/>
          </w:tcPr>
          <w:p w14:paraId="340C531A" w14:textId="7A7651DC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57DCD713" w14:textId="282F620E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D9F2D0" w:themeFill="accent6" w:themeFillTint="33"/>
            <w:noWrap/>
            <w:vAlign w:val="center"/>
            <w:hideMark/>
          </w:tcPr>
          <w:p w14:paraId="4E33CA72" w14:textId="3CD1739A" w:rsidR="00C1676C" w:rsidRPr="00C1676C" w:rsidRDefault="00C1676C" w:rsidP="00C167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C1676C" w:rsidRPr="00C1676C" w14:paraId="2B50D9AF" w14:textId="77777777" w:rsidTr="749EF2AF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auto"/>
            <w:vAlign w:val="center"/>
            <w:hideMark/>
          </w:tcPr>
          <w:p w14:paraId="3E0E29DD" w14:textId="4A4C9D7B" w:rsidR="00C1676C" w:rsidRPr="00C1676C" w:rsidRDefault="00C1676C" w:rsidP="00C1676C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Total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4068E764" w14:textId="4F5EC0EB" w:rsidR="00C1676C" w:rsidRPr="00C1676C" w:rsidRDefault="4C139C1D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</w:t>
            </w:r>
            <w:r w:rsidR="3FCDF582" w:rsidRPr="00C1676C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381B495" w14:textId="0684AB02" w:rsidR="00C1676C" w:rsidRPr="00C1676C" w:rsidRDefault="4D63AE66" w:rsidP="6F77E8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F77E82B">
              <w:rPr>
                <w:rFonts w:ascii="Aptos Narrow" w:eastAsia="Times New Roman" w:hAnsi="Aptos Narrow" w:cs="Times New Roman"/>
                <w:lang w:eastAsia="en-GB"/>
              </w:rPr>
              <w:t>264</w:t>
            </w:r>
          </w:p>
        </w:tc>
        <w:tc>
          <w:tcPr>
            <w:tcW w:w="1707" w:type="dxa"/>
            <w:shd w:val="clear" w:color="auto" w:fill="auto"/>
            <w:noWrap/>
            <w:vAlign w:val="center"/>
            <w:hideMark/>
          </w:tcPr>
          <w:p w14:paraId="71F97604" w14:textId="714962D4" w:rsidR="00C1676C" w:rsidRPr="00C1676C" w:rsidRDefault="4AAEA8D5" w:rsidP="768A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768A157E">
              <w:rPr>
                <w:rFonts w:ascii="Aptos Narrow" w:eastAsia="Times New Roman" w:hAnsi="Aptos Narrow" w:cs="Times New Roman"/>
                <w:lang w:eastAsia="en-GB"/>
              </w:rPr>
              <w:t>281</w:t>
            </w:r>
          </w:p>
        </w:tc>
        <w:tc>
          <w:tcPr>
            <w:tcW w:w="236" w:type="dxa"/>
            <w:shd w:val="clear" w:color="auto" w:fill="D9F2D0" w:themeFill="accent6" w:themeFillTint="33"/>
            <w:noWrap/>
            <w:vAlign w:val="center"/>
            <w:hideMark/>
          </w:tcPr>
          <w:p w14:paraId="0A317902" w14:textId="77777777" w:rsidR="00C1676C" w:rsidRPr="00C1676C" w:rsidRDefault="00C1676C" w:rsidP="00C167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26FBF774" w14:textId="22FD0384" w:rsidR="00C1676C" w:rsidRPr="00C1676C" w:rsidRDefault="3EB6FB36" w:rsidP="749EF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749EF2AF">
              <w:rPr>
                <w:rFonts w:ascii="Aptos Narrow" w:eastAsia="Times New Roman" w:hAnsi="Aptos Narrow" w:cs="Times New Roman"/>
                <w:lang w:eastAsia="en-GB"/>
              </w:rPr>
              <w:t>780</w:t>
            </w:r>
          </w:p>
        </w:tc>
      </w:tr>
    </w:tbl>
    <w:tbl>
      <w:tblPr>
        <w:tblW w:w="9893" w:type="dxa"/>
        <w:tblLook w:val="04A0" w:firstRow="1" w:lastRow="0" w:firstColumn="1" w:lastColumn="0" w:noHBand="0" w:noVBand="1"/>
      </w:tblPr>
      <w:tblGrid>
        <w:gridCol w:w="9743"/>
        <w:gridCol w:w="222"/>
      </w:tblGrid>
      <w:tr w:rsidR="00C1676C" w:rsidRPr="00C1676C" w14:paraId="324A98DE" w14:textId="77777777" w:rsidTr="00C1676C">
        <w:trPr>
          <w:gridAfter w:val="1"/>
          <w:wAfter w:w="150" w:type="dxa"/>
          <w:trHeight w:val="499"/>
        </w:trPr>
        <w:tc>
          <w:tcPr>
            <w:tcW w:w="97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76F967" w14:textId="77777777" w:rsidR="00C1676C" w:rsidRPr="00C1676C" w:rsidRDefault="00C1676C" w:rsidP="00C167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C1676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IsDB/UNDP Project - Phase II “Integrated Rural Development” Project Component B: Consultancy services for rural infrastructure development - Community empowerment.</w:t>
            </w:r>
          </w:p>
        </w:tc>
      </w:tr>
      <w:tr w:rsidR="00C1676C" w:rsidRPr="00C1676C" w14:paraId="30EC2DB6" w14:textId="77777777" w:rsidTr="00C1676C">
        <w:trPr>
          <w:trHeight w:val="391"/>
        </w:trPr>
        <w:tc>
          <w:tcPr>
            <w:tcW w:w="97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75C2E" w14:textId="77777777" w:rsidR="00C1676C" w:rsidRPr="00C1676C" w:rsidRDefault="00C1676C" w:rsidP="00C1676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4141" w14:textId="77777777" w:rsidR="00C1676C" w:rsidRPr="00C1676C" w:rsidRDefault="00C1676C" w:rsidP="00C167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30"/>
                <w:szCs w:val="30"/>
                <w:lang w:eastAsia="en-GB"/>
                <w14:ligatures w14:val="none"/>
              </w:rPr>
            </w:pPr>
          </w:p>
        </w:tc>
      </w:tr>
      <w:tr w:rsidR="00C1676C" w:rsidRPr="00C1676C" w14:paraId="568CAFB1" w14:textId="77777777" w:rsidTr="00C1676C">
        <w:trPr>
          <w:trHeight w:val="515"/>
        </w:trPr>
        <w:tc>
          <w:tcPr>
            <w:tcW w:w="9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6373" w14:textId="77777777" w:rsidR="00C1676C" w:rsidRPr="00C1676C" w:rsidRDefault="00C1676C" w:rsidP="00C167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C1676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Sub-projects Information</w:t>
            </w:r>
          </w:p>
        </w:tc>
        <w:tc>
          <w:tcPr>
            <w:tcW w:w="150" w:type="dxa"/>
            <w:vAlign w:val="center"/>
            <w:hideMark/>
          </w:tcPr>
          <w:p w14:paraId="43CE25CB" w14:textId="77777777" w:rsidR="00C1676C" w:rsidRPr="00C1676C" w:rsidRDefault="00C1676C" w:rsidP="00C1676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1939D510" w14:textId="77777777" w:rsidR="00C1676C" w:rsidRDefault="00C1676C" w:rsidP="00C1676C">
      <w:pPr>
        <w:rPr>
          <w:rFonts w:ascii="Aptos Narrow" w:eastAsia="Times New Roman" w:hAnsi="Aptos Narrow" w:cs="Times New Roman"/>
          <w:b/>
          <w:bCs/>
          <w:color w:val="000000"/>
          <w:kern w:val="0"/>
          <w:lang w:eastAsia="en-GB"/>
          <w14:ligatures w14:val="none"/>
        </w:rPr>
      </w:pPr>
    </w:p>
    <w:p w14:paraId="25E0184E" w14:textId="77777777" w:rsidR="00C1676C" w:rsidRDefault="00C1676C" w:rsidP="00C1676C">
      <w:pPr>
        <w:jc w:val="center"/>
        <w:rPr>
          <w:rFonts w:ascii="Aptos Narrow" w:eastAsia="Times New Roman" w:hAnsi="Aptos Narrow" w:cs="Times New Roman"/>
          <w:b/>
          <w:bCs/>
          <w:color w:val="000000"/>
          <w:kern w:val="0"/>
          <w:lang w:eastAsia="en-GB"/>
          <w14:ligatures w14:val="none"/>
        </w:rPr>
      </w:pPr>
    </w:p>
    <w:p w14:paraId="290B84BC" w14:textId="77777777" w:rsidR="00C1676C" w:rsidRDefault="00C1676C" w:rsidP="00C1676C">
      <w:pPr>
        <w:jc w:val="center"/>
        <w:rPr>
          <w:rFonts w:ascii="Aptos Narrow" w:eastAsia="Times New Roman" w:hAnsi="Aptos Narrow" w:cs="Times New Roman"/>
          <w:b/>
          <w:bCs/>
          <w:color w:val="000000"/>
          <w:kern w:val="0"/>
          <w:lang w:eastAsia="en-GB"/>
          <w14:ligatures w14:val="none"/>
        </w:rPr>
      </w:pPr>
    </w:p>
    <w:p w14:paraId="44F7726C" w14:textId="77777777" w:rsidR="00C1676C" w:rsidRPr="00C1676C" w:rsidRDefault="00C1676C" w:rsidP="00C1676C">
      <w:pPr>
        <w:spacing w:after="0" w:line="240" w:lineRule="auto"/>
        <w:jc w:val="center"/>
        <w:rPr>
          <w:rFonts w:ascii="Aptos Narrow" w:eastAsia="Times New Roman" w:hAnsi="Aptos Narrow" w:cs="Times New Roman"/>
          <w:b/>
          <w:bCs/>
          <w:color w:val="000000"/>
          <w:kern w:val="0"/>
          <w:lang w:eastAsia="en-GB"/>
          <w14:ligatures w14:val="none"/>
        </w:rPr>
      </w:pPr>
    </w:p>
    <w:sectPr w:rsidR="00C1676C" w:rsidRPr="00C1676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F34D7A" w14:textId="77777777" w:rsidR="00F30C25" w:rsidRDefault="00F30C25" w:rsidP="00CB6CE3">
      <w:pPr>
        <w:spacing w:after="0" w:line="240" w:lineRule="auto"/>
      </w:pPr>
      <w:r>
        <w:separator/>
      </w:r>
    </w:p>
  </w:endnote>
  <w:endnote w:type="continuationSeparator" w:id="0">
    <w:p w14:paraId="06B40F15" w14:textId="77777777" w:rsidR="00F30C25" w:rsidRDefault="00F30C25" w:rsidP="00CB6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6462BF" w14:textId="77777777" w:rsidR="00CB6CE3" w:rsidRDefault="00CB6C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B75943" w14:textId="77777777" w:rsidR="00CB6CE3" w:rsidRDefault="00CB6C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F078E0" w14:textId="77777777" w:rsidR="00CB6CE3" w:rsidRDefault="00CB6C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CA2B2E" w14:textId="77777777" w:rsidR="00F30C25" w:rsidRDefault="00F30C25" w:rsidP="00CB6CE3">
      <w:pPr>
        <w:spacing w:after="0" w:line="240" w:lineRule="auto"/>
      </w:pPr>
      <w:r>
        <w:separator/>
      </w:r>
    </w:p>
  </w:footnote>
  <w:footnote w:type="continuationSeparator" w:id="0">
    <w:p w14:paraId="7103552F" w14:textId="77777777" w:rsidR="00F30C25" w:rsidRDefault="00F30C25" w:rsidP="00CB6C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4CEAFC" w14:textId="77777777" w:rsidR="00CB6CE3" w:rsidRDefault="00CB6C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EF36F" w14:textId="413AE78C" w:rsidR="00CB6CE3" w:rsidRPr="00CB6CE3" w:rsidRDefault="00CB6CE3" w:rsidP="00CB6CE3">
    <w:pPr>
      <w:pStyle w:val="Header"/>
      <w:jc w:val="right"/>
      <w:rPr>
        <w:b/>
        <w:bCs/>
        <w:i/>
        <w:iCs/>
        <w:lang w:val="en-US"/>
      </w:rPr>
    </w:pPr>
    <w:r w:rsidRPr="00CB6CE3">
      <w:rPr>
        <w:b/>
        <w:bCs/>
        <w:i/>
        <w:iCs/>
        <w:lang w:val="en-US"/>
      </w:rPr>
      <w:t>Annex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506FBB" w14:textId="77777777" w:rsidR="00CB6CE3" w:rsidRDefault="00CB6C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76C"/>
    <w:rsid w:val="007A774B"/>
    <w:rsid w:val="007C1C4D"/>
    <w:rsid w:val="00C1676C"/>
    <w:rsid w:val="00CB6CE3"/>
    <w:rsid w:val="00CC7F9A"/>
    <w:rsid w:val="00F30C25"/>
    <w:rsid w:val="11AEDCC9"/>
    <w:rsid w:val="11B4734D"/>
    <w:rsid w:val="129590AF"/>
    <w:rsid w:val="24DE7D87"/>
    <w:rsid w:val="27D232D9"/>
    <w:rsid w:val="280ED7DF"/>
    <w:rsid w:val="3011185B"/>
    <w:rsid w:val="388E8921"/>
    <w:rsid w:val="3A6325B2"/>
    <w:rsid w:val="3B0D68C3"/>
    <w:rsid w:val="3E814E4C"/>
    <w:rsid w:val="3EB6FB36"/>
    <w:rsid w:val="3FCDF582"/>
    <w:rsid w:val="41A693AB"/>
    <w:rsid w:val="44A5129C"/>
    <w:rsid w:val="4AAEA8D5"/>
    <w:rsid w:val="4C139C1D"/>
    <w:rsid w:val="4D63AE66"/>
    <w:rsid w:val="52A16720"/>
    <w:rsid w:val="57D2AEF3"/>
    <w:rsid w:val="589086B8"/>
    <w:rsid w:val="5B9415DE"/>
    <w:rsid w:val="616E1F00"/>
    <w:rsid w:val="65D24F64"/>
    <w:rsid w:val="6F77E82B"/>
    <w:rsid w:val="714763DB"/>
    <w:rsid w:val="72383CA3"/>
    <w:rsid w:val="72AA5F1E"/>
    <w:rsid w:val="749EF2AF"/>
    <w:rsid w:val="768A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E6D15"/>
  <w15:chartTrackingRefBased/>
  <w15:docId w15:val="{B1413C0E-B517-3040-A123-83AD28A83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67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67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67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67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67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67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67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67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67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7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67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67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67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67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67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67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67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67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67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67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67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67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67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67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67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67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67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67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676C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C1676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C1676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C1676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7Colorful">
    <w:name w:val="List Table 7 Colorful"/>
    <w:basedOn w:val="TableNormal"/>
    <w:uiPriority w:val="52"/>
    <w:rsid w:val="00C1676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">
    <w:name w:val="Grid Table 6 Colorful"/>
    <w:basedOn w:val="TableNormal"/>
    <w:uiPriority w:val="51"/>
    <w:rsid w:val="00C1676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B6C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6CE3"/>
  </w:style>
  <w:style w:type="paragraph" w:styleId="Footer">
    <w:name w:val="footer"/>
    <w:basedOn w:val="Normal"/>
    <w:link w:val="FooterChar"/>
    <w:uiPriority w:val="99"/>
    <w:unhideWhenUsed/>
    <w:rsid w:val="00CB6C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6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9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8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7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8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60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2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2024-12-31T05:00:00+00:00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2- List of subprojects_2024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 xsi:nil="true"/>
    <DocCoverageStartDate xmlns="d9cf0e28-81d2-4dc7-8b10-820d80ed680d">2024-01-01T05:00:00+00:00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79F87-7DC4-4770-9A5E-64A560320863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customXml/itemProps2.xml><?xml version="1.0" encoding="utf-8"?>
<ds:datastoreItem xmlns:ds="http://schemas.openxmlformats.org/officeDocument/2006/customXml" ds:itemID="{80A01DE4-9E1E-490C-832E-5560053F03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F223EA-973E-40D4-878E-C4CD39EA0C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2- List of subprojects_2024</dc:title>
  <dc:subject/>
  <dc:creator>Malika Mirrakhimova</dc:creator>
  <cp:keywords/>
  <dc:description/>
  <cp:lastModifiedBy>Ijobat Juraeva</cp:lastModifiedBy>
  <cp:revision>5</cp:revision>
  <dcterms:created xsi:type="dcterms:W3CDTF">2024-11-26T09:52:00Z</dcterms:created>
  <dcterms:modified xsi:type="dcterms:W3CDTF">2024-12-03T07:56:00Z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  <property fmtid="{D5CDD505-2E9C-101B-9397-08002B2CF9AE}" pid="4" name="Order">
    <vt:r8>11000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